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C9609F" w:rsidRDefault="001F7D69" w:rsidP="001C63E6">
      <w:pPr>
        <w:pStyle w:val="PNberschrift"/>
      </w:pPr>
      <w:r>
        <w:rPr>
          <w:noProof/>
          <w:lang w:eastAsia="de-DE"/>
        </w:rPr>
        <mc:AlternateContent>
          <mc:Choice Requires="wps">
            <w:drawing>
              <wp:anchor distT="0" distB="0" distL="114300" distR="114300" simplePos="0" relativeHeight="251659264" behindDoc="0" locked="0" layoutInCell="1" allowOverlap="1" wp14:anchorId="128A81A7" wp14:editId="669C9292">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BA744C" w:rsidRPr="00EE7C3F" w:rsidRDefault="00EE7C3F"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001F7D69" w:rsidRPr="00EE7C3F">
                              <w:rPr>
                                <w:rFonts w:cs="Arial"/>
                                <w:bCs/>
                                <w:noProof/>
                                <w:color w:val="000000"/>
                                <w:sz w:val="16"/>
                                <w:szCs w:val="16"/>
                              </w:rPr>
                              <w:br/>
                            </w:r>
                            <w:r w:rsidR="00B7642B" w:rsidRPr="00EE7C3F">
                              <w:rPr>
                                <w:rFonts w:cs="Arial"/>
                                <w:noProof/>
                                <w:color w:val="000000"/>
                                <w:sz w:val="16"/>
                                <w:szCs w:val="16"/>
                              </w:rPr>
                              <w:t xml:space="preserve">Tel. </w:t>
                            </w:r>
                            <w:r w:rsidR="006874F5" w:rsidRPr="00EE7C3F">
                              <w:rPr>
                                <w:rFonts w:cs="Arial"/>
                                <w:noProof/>
                                <w:color w:val="000000"/>
                                <w:sz w:val="16"/>
                                <w:szCs w:val="16"/>
                                <w:lang w:val="fr-FR"/>
                              </w:rPr>
                              <w:t>+49 721 48</w:t>
                            </w:r>
                            <w:r w:rsidR="00B7642B" w:rsidRPr="00EE7C3F">
                              <w:rPr>
                                <w:rFonts w:cs="Arial"/>
                                <w:noProof/>
                                <w:color w:val="000000"/>
                                <w:sz w:val="16"/>
                                <w:szCs w:val="16"/>
                                <w:lang w:val="fr-FR"/>
                              </w:rPr>
                              <w:t>46-</w:t>
                            </w:r>
                            <w:r w:rsidR="009766F9" w:rsidRPr="00EE7C3F">
                              <w:rPr>
                                <w:rFonts w:cs="Arial"/>
                                <w:noProof/>
                                <w:color w:val="000000"/>
                                <w:sz w:val="16"/>
                                <w:szCs w:val="16"/>
                                <w:lang w:val="fr-FR"/>
                              </w:rPr>
                              <w:t>181</w:t>
                            </w:r>
                            <w:r w:rsidRPr="00EE7C3F">
                              <w:rPr>
                                <w:rFonts w:cs="Arial"/>
                                <w:noProof/>
                                <w:color w:val="000000"/>
                                <w:sz w:val="16"/>
                                <w:szCs w:val="16"/>
                                <w:lang w:val="fr-FR"/>
                              </w:rPr>
                              <w:t>4</w:t>
                            </w:r>
                            <w:r w:rsidR="001F7D69" w:rsidRPr="00EE7C3F">
                              <w:rPr>
                                <w:rFonts w:cs="Arial"/>
                                <w:noProof/>
                                <w:color w:val="000000"/>
                                <w:sz w:val="16"/>
                                <w:szCs w:val="16"/>
                                <w:lang w:val="fr-FR"/>
                              </w:rPr>
                              <w:br/>
                            </w:r>
                            <w:r w:rsidR="006874F5" w:rsidRPr="00EE7C3F">
                              <w:rPr>
                                <w:rFonts w:cs="Arial"/>
                                <w:bCs/>
                                <w:noProof/>
                                <w:color w:val="000000"/>
                                <w:sz w:val="16"/>
                                <w:szCs w:val="16"/>
                                <w:lang w:val="fr-FR"/>
                              </w:rPr>
                              <w:t>Fax +49 721 48</w:t>
                            </w:r>
                            <w:r w:rsidR="001800C5" w:rsidRPr="00EE7C3F">
                              <w:rPr>
                                <w:rFonts w:cs="Arial"/>
                                <w:bCs/>
                                <w:noProof/>
                                <w:color w:val="000000"/>
                                <w:sz w:val="16"/>
                                <w:szCs w:val="16"/>
                                <w:lang w:val="fr-FR"/>
                              </w:rPr>
                              <w:t>46</w:t>
                            </w:r>
                            <w:r w:rsidR="00B7642B" w:rsidRPr="00EE7C3F">
                              <w:rPr>
                                <w:rFonts w:cs="Arial"/>
                                <w:bCs/>
                                <w:noProof/>
                                <w:color w:val="000000"/>
                                <w:sz w:val="16"/>
                                <w:szCs w:val="16"/>
                                <w:lang w:val="fr-FR"/>
                              </w:rPr>
                              <w:t>-</w:t>
                            </w:r>
                            <w:r w:rsidR="001F7D69" w:rsidRPr="00EE7C3F">
                              <w:rPr>
                                <w:rFonts w:cs="Arial"/>
                                <w:bCs/>
                                <w:noProof/>
                                <w:color w:val="000000"/>
                                <w:sz w:val="16"/>
                                <w:szCs w:val="16"/>
                                <w:lang w:val="fr-FR"/>
                              </w:rPr>
                              <w:t>1019</w:t>
                            </w:r>
                            <w:r w:rsidR="001F7D69" w:rsidRPr="00EE7C3F">
                              <w:rPr>
                                <w:rFonts w:cs="Arial"/>
                                <w:bCs/>
                                <w:noProof/>
                                <w:color w:val="000000"/>
                                <w:sz w:val="16"/>
                                <w:szCs w:val="16"/>
                                <w:lang w:val="fr-FR"/>
                              </w:rPr>
                              <w:br/>
                            </w:r>
                            <w:hyperlink r:id="rId10" w:history="1">
                              <w:r w:rsidRPr="00EE7C3F">
                                <w:rPr>
                                  <w:rStyle w:val="Hyperlink"/>
                                  <w:rFonts w:cs="Arial"/>
                                  <w:bCs/>
                                  <w:noProof/>
                                  <w:sz w:val="16"/>
                                  <w:szCs w:val="16"/>
                                  <w:lang w:val="fr-FR"/>
                                </w:rPr>
                                <w:t>d.knauer</w:t>
                              </w:r>
                              <w:r w:rsidR="00974F76" w:rsidRPr="00EE7C3F">
                                <w:rPr>
                                  <w:rStyle w:val="Hyperlink"/>
                                  <w:rFonts w:cs="Arial"/>
                                  <w:bCs/>
                                  <w:noProof/>
                                  <w:sz w:val="16"/>
                                  <w:szCs w:val="16"/>
                                  <w:lang w:val="fr-FR"/>
                                </w:rPr>
                                <w:t>@pi.de</w:t>
                              </w:r>
                            </w:hyperlink>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1"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BA744C" w:rsidRPr="00EE7C3F" w:rsidRDefault="00EE7C3F"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001F7D69" w:rsidRPr="00EE7C3F">
                        <w:rPr>
                          <w:rFonts w:cs="Arial"/>
                          <w:bCs/>
                          <w:noProof/>
                          <w:color w:val="000000"/>
                          <w:sz w:val="16"/>
                          <w:szCs w:val="16"/>
                        </w:rPr>
                        <w:br/>
                      </w:r>
                      <w:r w:rsidR="00B7642B" w:rsidRPr="00EE7C3F">
                        <w:rPr>
                          <w:rFonts w:cs="Arial"/>
                          <w:noProof/>
                          <w:color w:val="000000"/>
                          <w:sz w:val="16"/>
                          <w:szCs w:val="16"/>
                        </w:rPr>
                        <w:t xml:space="preserve">Tel. </w:t>
                      </w:r>
                      <w:r w:rsidR="006874F5" w:rsidRPr="00EE7C3F">
                        <w:rPr>
                          <w:rFonts w:cs="Arial"/>
                          <w:noProof/>
                          <w:color w:val="000000"/>
                          <w:sz w:val="16"/>
                          <w:szCs w:val="16"/>
                          <w:lang w:val="fr-FR"/>
                        </w:rPr>
                        <w:t>+49 721 48</w:t>
                      </w:r>
                      <w:r w:rsidR="00B7642B" w:rsidRPr="00EE7C3F">
                        <w:rPr>
                          <w:rFonts w:cs="Arial"/>
                          <w:noProof/>
                          <w:color w:val="000000"/>
                          <w:sz w:val="16"/>
                          <w:szCs w:val="16"/>
                          <w:lang w:val="fr-FR"/>
                        </w:rPr>
                        <w:t>46-</w:t>
                      </w:r>
                      <w:r w:rsidR="009766F9" w:rsidRPr="00EE7C3F">
                        <w:rPr>
                          <w:rFonts w:cs="Arial"/>
                          <w:noProof/>
                          <w:color w:val="000000"/>
                          <w:sz w:val="16"/>
                          <w:szCs w:val="16"/>
                          <w:lang w:val="fr-FR"/>
                        </w:rPr>
                        <w:t>181</w:t>
                      </w:r>
                      <w:r w:rsidRPr="00EE7C3F">
                        <w:rPr>
                          <w:rFonts w:cs="Arial"/>
                          <w:noProof/>
                          <w:color w:val="000000"/>
                          <w:sz w:val="16"/>
                          <w:szCs w:val="16"/>
                          <w:lang w:val="fr-FR"/>
                        </w:rPr>
                        <w:t>4</w:t>
                      </w:r>
                      <w:r w:rsidR="001F7D69" w:rsidRPr="00EE7C3F">
                        <w:rPr>
                          <w:rFonts w:cs="Arial"/>
                          <w:noProof/>
                          <w:color w:val="000000"/>
                          <w:sz w:val="16"/>
                          <w:szCs w:val="16"/>
                          <w:lang w:val="fr-FR"/>
                        </w:rPr>
                        <w:br/>
                      </w:r>
                      <w:r w:rsidR="006874F5" w:rsidRPr="00EE7C3F">
                        <w:rPr>
                          <w:rFonts w:cs="Arial"/>
                          <w:bCs/>
                          <w:noProof/>
                          <w:color w:val="000000"/>
                          <w:sz w:val="16"/>
                          <w:szCs w:val="16"/>
                          <w:lang w:val="fr-FR"/>
                        </w:rPr>
                        <w:t>Fax +49 721 48</w:t>
                      </w:r>
                      <w:r w:rsidR="001800C5" w:rsidRPr="00EE7C3F">
                        <w:rPr>
                          <w:rFonts w:cs="Arial"/>
                          <w:bCs/>
                          <w:noProof/>
                          <w:color w:val="000000"/>
                          <w:sz w:val="16"/>
                          <w:szCs w:val="16"/>
                          <w:lang w:val="fr-FR"/>
                        </w:rPr>
                        <w:t>46</w:t>
                      </w:r>
                      <w:r w:rsidR="00B7642B" w:rsidRPr="00EE7C3F">
                        <w:rPr>
                          <w:rFonts w:cs="Arial"/>
                          <w:bCs/>
                          <w:noProof/>
                          <w:color w:val="000000"/>
                          <w:sz w:val="16"/>
                          <w:szCs w:val="16"/>
                          <w:lang w:val="fr-FR"/>
                        </w:rPr>
                        <w:t>-</w:t>
                      </w:r>
                      <w:r w:rsidR="001F7D69" w:rsidRPr="00EE7C3F">
                        <w:rPr>
                          <w:rFonts w:cs="Arial"/>
                          <w:bCs/>
                          <w:noProof/>
                          <w:color w:val="000000"/>
                          <w:sz w:val="16"/>
                          <w:szCs w:val="16"/>
                          <w:lang w:val="fr-FR"/>
                        </w:rPr>
                        <w:t>1019</w:t>
                      </w:r>
                      <w:r w:rsidR="001F7D69" w:rsidRPr="00EE7C3F">
                        <w:rPr>
                          <w:rFonts w:cs="Arial"/>
                          <w:bCs/>
                          <w:noProof/>
                          <w:color w:val="000000"/>
                          <w:sz w:val="16"/>
                          <w:szCs w:val="16"/>
                          <w:lang w:val="fr-FR"/>
                        </w:rPr>
                        <w:br/>
                      </w:r>
                      <w:hyperlink r:id="rId12" w:history="1">
                        <w:r w:rsidRPr="00EE7C3F">
                          <w:rPr>
                            <w:rStyle w:val="Hyperlink"/>
                            <w:rFonts w:cs="Arial"/>
                            <w:bCs/>
                            <w:noProof/>
                            <w:sz w:val="16"/>
                            <w:szCs w:val="16"/>
                            <w:lang w:val="fr-FR"/>
                          </w:rPr>
                          <w:t>d.knauer</w:t>
                        </w:r>
                        <w:r w:rsidR="00974F76" w:rsidRPr="00EE7C3F">
                          <w:rPr>
                            <w:rStyle w:val="Hyperlink"/>
                            <w:rFonts w:cs="Arial"/>
                            <w:bCs/>
                            <w:noProof/>
                            <w:sz w:val="16"/>
                            <w:szCs w:val="16"/>
                            <w:lang w:val="fr-FR"/>
                          </w:rPr>
                          <w:t>@pi.de</w:t>
                        </w:r>
                      </w:hyperlink>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3"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v:textbox>
              </v:shape>
            </w:pict>
          </mc:Fallback>
        </mc:AlternateContent>
      </w:r>
      <w:r w:rsidR="001C63E6">
        <w:rPr>
          <w:noProof/>
          <w:lang w:eastAsia="de-DE"/>
        </w:rPr>
        <w:t>Voice-Coil-Direktantrieb mit integriertem Linearencoder:</w:t>
      </w:r>
      <w:r w:rsidR="001C63E6">
        <w:rPr>
          <w:noProof/>
          <w:lang w:eastAsia="de-DE"/>
        </w:rPr>
        <w:br/>
        <w:t>Hochdynamischer Lineartisch für Scanning-Anwendungen</w:t>
      </w:r>
    </w:p>
    <w:p w:rsidR="007D2DB1" w:rsidRPr="001C63E6" w:rsidRDefault="001C63E6" w:rsidP="00DB561F">
      <w:pPr>
        <w:pStyle w:val="Datumszeile"/>
      </w:pPr>
      <w:r>
        <w:t>2016</w:t>
      </w:r>
      <w:r w:rsidR="006F12B1" w:rsidRPr="001C63E6">
        <w:t>-</w:t>
      </w:r>
      <w:r>
        <w:t>03</w:t>
      </w:r>
      <w:r w:rsidR="009D7B8D" w:rsidRPr="001C63E6">
        <w:t>-</w:t>
      </w:r>
      <w:r>
        <w:t>21</w:t>
      </w:r>
      <w:r w:rsidR="000D0982" w:rsidRPr="001C63E6">
        <w:t xml:space="preserve"> </w:t>
      </w:r>
      <w:r w:rsidR="00886E6F" w:rsidRPr="001C63E6">
        <w:rPr>
          <w:color w:val="00519E"/>
        </w:rPr>
        <w:t>I</w:t>
      </w:r>
      <w:r w:rsidR="000D0982" w:rsidRPr="001C63E6">
        <w:rPr>
          <w:color w:val="2B96FF" w:themeColor="accent1" w:themeTint="99"/>
        </w:rPr>
        <w:t xml:space="preserve"> </w:t>
      </w:r>
      <w:r w:rsidR="00886E6F" w:rsidRPr="001C63E6">
        <w:t xml:space="preserve">PI </w:t>
      </w:r>
      <w:r w:rsidR="0033179A" w:rsidRPr="001C63E6">
        <w:t>Karlsruhe</w:t>
      </w:r>
      <w:r w:rsidR="000D0982" w:rsidRPr="001C63E6">
        <w:t xml:space="preserve"> </w:t>
      </w:r>
      <w:r w:rsidR="000D0982" w:rsidRPr="001C63E6">
        <w:rPr>
          <w:color w:val="00519E"/>
        </w:rPr>
        <w:t xml:space="preserve">I </w:t>
      </w:r>
      <w:r w:rsidR="00886E6F" w:rsidRPr="001C63E6">
        <w:t>Produkte</w:t>
      </w:r>
    </w:p>
    <w:p w:rsidR="000346B9" w:rsidRDefault="001C63E6" w:rsidP="000346B9">
      <w:pPr>
        <w:pStyle w:val="PNLead"/>
      </w:pPr>
      <w:r>
        <w:t xml:space="preserve">Magnetische Direktantriebe bieten vor allem hinsichtlich Verschleiß und Dynamik Vorteile gegenüber klassisch motorisierten, spindelbasierten Lösungen. Da die Direktantriebe weitgehend auf bewegte Teile im Antriebsstrang verzichten, gibt es weniger Reibung und Spiel und damit mehr Präzision. Gleichzeitig sinken die Kosten und die Energieeffizienz steigt. Hinzu kommt, dass die Antriebe durch relativ große Stellwege, hohe Geschwindigkeiten sowie lange Lebensdauer überzeugen. Bei Lineartischen für schnelle industrielle </w:t>
      </w:r>
      <w:proofErr w:type="spellStart"/>
      <w:r>
        <w:t>Scanninganwendungen</w:t>
      </w:r>
      <w:proofErr w:type="spellEnd"/>
      <w:r>
        <w:t xml:space="preserve"> setzt Physik Instrumente (PI) als Lösungsanbieter für Antriebstechnik und Positioniersysteme deshalb auf mag</w:t>
      </w:r>
      <w:r w:rsidR="000346B9">
        <w:t>netische Direktantriebe.</w:t>
      </w:r>
    </w:p>
    <w:p w:rsidR="001C63E6" w:rsidRDefault="001C63E6" w:rsidP="000346B9">
      <w:pPr>
        <w:pStyle w:val="PNTextkrper"/>
      </w:pPr>
      <w:r>
        <w:t xml:space="preserve">Mit der </w:t>
      </w:r>
      <w:proofErr w:type="spellStart"/>
      <w:r>
        <w:t>PIMag</w:t>
      </w:r>
      <w:proofErr w:type="spellEnd"/>
      <w:r>
        <w:t xml:space="preserve">® Baureihe V-522, V-524 und V-528 gibt es jetzt neue ultrakompakte Lineartische, die Höchstgeschwindigkeiten von bis zu 250 mm/s und Scanfrequenzen von über </w:t>
      </w:r>
      <w:r w:rsidR="000346B9">
        <w:t>10 </w:t>
      </w:r>
      <w:r>
        <w:t xml:space="preserve">Hz erreichen. Die reibungsfreien Antriebe eignen sich besonders für Anwendungen in Industrie und Forschung, die einen 24/7-Betrieb fordern, z. B. in Messtechnik, </w:t>
      </w:r>
      <w:proofErr w:type="spellStart"/>
      <w:r>
        <w:t>Photonik</w:t>
      </w:r>
      <w:proofErr w:type="spellEnd"/>
      <w:r>
        <w:t>, bei Bildstabilisierungssystemen sowie in der Halbleiter- und Flachbildschirminspektion.</w:t>
      </w:r>
    </w:p>
    <w:p w:rsidR="000346B9" w:rsidRDefault="001C63E6" w:rsidP="001C63E6">
      <w:pPr>
        <w:pStyle w:val="PNTextkrper"/>
      </w:pPr>
      <w:r>
        <w:t xml:space="preserve">Dank seiner Kreuzrollenführungen erreicht der Lineartisch Ablaufgenauigkeiten von 1 µm. Die Käfig-Zwangsführung verhindert dabei zuverlässig das Käfigwandern (Anti </w:t>
      </w:r>
      <w:proofErr w:type="spellStart"/>
      <w:r>
        <w:t>Creep</w:t>
      </w:r>
      <w:proofErr w:type="spellEnd"/>
      <w:r>
        <w:t xml:space="preserve">). Der Lineartisch wird über ein einzelnes Kabel an den Controller angeschlossen, welches Leistungs- und </w:t>
      </w:r>
      <w:proofErr w:type="spellStart"/>
      <w:r>
        <w:t>Encodersignal</w:t>
      </w:r>
      <w:proofErr w:type="spellEnd"/>
      <w:r>
        <w:t xml:space="preserve"> beinhaltet. So wird die einfach und platzsparende Integration in Kundenanlagen gewährleistet. Der integrierte, direkt messende, optische Linearencoder ermöglicht eine zuverlässige Positionsregelung und Wi</w:t>
      </w:r>
      <w:r w:rsidR="000346B9">
        <w:t>ederholgenauigkeit von ±500 nm.</w:t>
      </w:r>
    </w:p>
    <w:p w:rsidR="00B81AE5" w:rsidRDefault="001C63E6" w:rsidP="001C63E6">
      <w:pPr>
        <w:pStyle w:val="PNTextkrper"/>
      </w:pPr>
      <w:r>
        <w:lastRenderedPageBreak/>
        <w:t>Die Sensorauflösung liegt bei unter 10 </w:t>
      </w:r>
      <w:proofErr w:type="spellStart"/>
      <w:r>
        <w:t>nm</w:t>
      </w:r>
      <w:proofErr w:type="spellEnd"/>
      <w:r>
        <w:t xml:space="preserve">, die kleinste Schrittweite beträgt 20 nm. Die Voice-Coil-Baureihe verfügt je nach Ausführung über einen </w:t>
      </w:r>
      <w:proofErr w:type="spellStart"/>
      <w:r>
        <w:t>Verfahrweg</w:t>
      </w:r>
      <w:proofErr w:type="spellEnd"/>
      <w:r>
        <w:t xml:space="preserve"> von 5, 10 oder 20 mm und ist dabei nur 80 mm breit und 26 mm hoch. Bei Bedarf lassen sich die Lineartische ohne Zwischenplatten auch zu Mehrachssystemen kombinieren. Auf Basis der </w:t>
      </w:r>
      <w:proofErr w:type="spellStart"/>
      <w:r>
        <w:t>PIMag</w:t>
      </w:r>
      <w:proofErr w:type="spellEnd"/>
      <w:r>
        <w:t xml:space="preserve">® Standard-Lineartische kann PI auch kundenspezifische </w:t>
      </w:r>
      <w:r w:rsidR="00ED5D69">
        <w:t>Ein</w:t>
      </w:r>
      <w:bookmarkStart w:id="0" w:name="_GoBack"/>
      <w:bookmarkEnd w:id="0"/>
      <w:r>
        <w:t>- und Mehrachslösungen anbieten, die in Punkto Kraft, Genauigkeit und Formfaktor genau an die Anwendung angepasst werden.</w:t>
      </w:r>
    </w:p>
    <w:p w:rsidR="001C63E6" w:rsidRDefault="001C63E6" w:rsidP="001C63E6">
      <w:pPr>
        <w:pStyle w:val="PNZeichen"/>
      </w:pPr>
      <w:r>
        <w:t>2.1</w:t>
      </w:r>
      <w:r w:rsidR="000346B9">
        <w:t>47</w:t>
      </w:r>
      <w:r>
        <w:t xml:space="preserve"> Zeichen (inkl. Leerzeichen)</w:t>
      </w:r>
    </w:p>
    <w:p w:rsidR="00B81AE5" w:rsidRPr="0033179A" w:rsidRDefault="00136FA4" w:rsidP="00B81AE5">
      <w:pPr>
        <w:pStyle w:val="PNZwischenberschrift"/>
      </w:pPr>
      <w:r>
        <w:t>Über Physik Instrumente (PI)</w:t>
      </w:r>
    </w:p>
    <w:p w:rsidR="00E435D4" w:rsidRDefault="00E435D4" w:rsidP="00E435D4">
      <w:pPr>
        <w:pStyle w:val="PNTextkrper"/>
      </w:pPr>
      <w:r>
        <w:t>Das Unternehmen Physik Instrumente (PI) ist für die hohe Qualität seiner Produkte bekannt und nimmt seit vielen Jahren eine Spitzenstellung auf dem Weltmarkt für präzise Positioniertechnik ein. Seit 40 Jahren entwickelt und fertigt PI Standard- und OEM-Produkte mit Piezo- oder Motorantrieben. Mit vier Standorten in Deutschland und fünfzehn ausländischen Vertriebs- und Serviceniederlassungen ist die PI Gruppe international vertreten.</w:t>
      </w:r>
    </w:p>
    <w:p w:rsidR="0033179A" w:rsidRPr="00D01F8F" w:rsidRDefault="001C63E6" w:rsidP="00D01F8F">
      <w:pPr>
        <w:pStyle w:val="PNBild"/>
      </w:pPr>
      <w:r>
        <w:rPr>
          <w:noProof/>
        </w:rPr>
        <w:drawing>
          <wp:inline distT="0" distB="0" distL="0" distR="0" wp14:anchorId="13987D08" wp14:editId="5C015440">
            <wp:extent cx="3960000" cy="1416503"/>
            <wp:effectExtent l="0" t="0" r="2540" b="0"/>
            <wp:docPr id="1" name="Grafik 1" descr="\\einstein\PI-Allgemein\Markt und Produkte\Redaktionsteam\PNs\PNs_2016\PI_Produkte_V-522\Bilder\V-522_524_528_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Redaktionsteam\PNs\PNs_2016\PI_Produkte_V-522\Bilder\V-522_524_528_PN.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1823" b="19552"/>
                    <a:stretch/>
                  </pic:blipFill>
                  <pic:spPr bwMode="auto">
                    <a:xfrm>
                      <a:off x="0" y="0"/>
                      <a:ext cx="3960000" cy="1416503"/>
                    </a:xfrm>
                    <a:prstGeom prst="rect">
                      <a:avLst/>
                    </a:prstGeom>
                    <a:noFill/>
                    <a:ln>
                      <a:noFill/>
                    </a:ln>
                    <a:extLst>
                      <a:ext uri="{53640926-AAD7-44D8-BBD7-CCE9431645EC}">
                        <a14:shadowObscured xmlns:a14="http://schemas.microsoft.com/office/drawing/2010/main"/>
                      </a:ext>
                    </a:extLst>
                  </pic:spPr>
                </pic:pic>
              </a:graphicData>
            </a:graphic>
          </wp:inline>
        </w:drawing>
      </w:r>
    </w:p>
    <w:p w:rsidR="001C63E6" w:rsidRPr="00D6311C" w:rsidRDefault="001C63E6" w:rsidP="001C63E6">
      <w:pPr>
        <w:pStyle w:val="PNBildunterschrift"/>
      </w:pPr>
      <w:r w:rsidRPr="00D6311C">
        <w:t>Hochdynamischer Lineartisch-Serie für Scanning-Anwendungen</w:t>
      </w:r>
    </w:p>
    <w:p w:rsidR="009C2EDF" w:rsidRDefault="009C2EDF" w:rsidP="009C2EDF">
      <w:pPr>
        <w:pStyle w:val="PNTextkrper"/>
      </w:pPr>
      <w:r>
        <w:t>Weiterführende Informationen finden Sie unter:</w:t>
      </w:r>
    </w:p>
    <w:p w:rsidR="001C63E6" w:rsidRDefault="00ED5D69" w:rsidP="001C63E6">
      <w:pPr>
        <w:pStyle w:val="PNTextkrper"/>
      </w:pPr>
      <w:hyperlink r:id="rId15" w:history="1">
        <w:r w:rsidR="001C63E6" w:rsidRPr="00EA4565">
          <w:rPr>
            <w:rStyle w:val="Hyperlink"/>
          </w:rPr>
          <w:t>http://www.physikinstrumente.de/produkt-detailseite/v-522-v-524-v-528-1200206.html</w:t>
        </w:r>
      </w:hyperlink>
    </w:p>
    <w:p w:rsidR="009C2EDF" w:rsidRDefault="001C63E6" w:rsidP="009C2EDF">
      <w:pPr>
        <w:pStyle w:val="PNTextkrper"/>
      </w:pPr>
      <w:r w:rsidRPr="001C63E6">
        <w:t>Video zur Technologie:</w:t>
      </w:r>
      <w:r>
        <w:t xml:space="preserve"> </w:t>
      </w:r>
      <w:hyperlink r:id="rId16" w:history="1">
        <w:r w:rsidRPr="001C63E6">
          <w:rPr>
            <w:rStyle w:val="Hyperlink"/>
          </w:rPr>
          <w:t>https://www.youtube.com/watch?v=hX6lSAvjqms</w:t>
        </w:r>
      </w:hyperlink>
    </w:p>
    <w:sectPr w:rsidR="009C2EDF"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3E6" w:rsidRDefault="001C63E6" w:rsidP="00133B3E">
      <w:r>
        <w:separator/>
      </w:r>
    </w:p>
  </w:endnote>
  <w:endnote w:type="continuationSeparator" w:id="0">
    <w:p w:rsidR="001C63E6" w:rsidRDefault="001C63E6"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3E6" w:rsidRDefault="001C63E6" w:rsidP="00133B3E">
      <w:r>
        <w:separator/>
      </w:r>
    </w:p>
  </w:footnote>
  <w:footnote w:type="continuationSeparator" w:id="0">
    <w:p w:rsidR="001C63E6" w:rsidRDefault="001C63E6"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sidRPr="00D01F8F">
      <w:rPr>
        <w:sz w:val="20"/>
        <w:szCs w:val="20"/>
      </w:rPr>
      <w:t>PRESSEINFORMATION</w:t>
    </w:r>
    <w:r w:rsidRPr="00D01F8F">
      <w:rPr>
        <w:noProof/>
        <w:sz w:val="20"/>
        <w:szCs w:val="20"/>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3E6"/>
    <w:rsid w:val="00022452"/>
    <w:rsid w:val="0003215E"/>
    <w:rsid w:val="000343A6"/>
    <w:rsid w:val="000346B9"/>
    <w:rsid w:val="00070E0A"/>
    <w:rsid w:val="00071C55"/>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C63E6"/>
    <w:rsid w:val="001E4820"/>
    <w:rsid w:val="001E7C6A"/>
    <w:rsid w:val="001F7D69"/>
    <w:rsid w:val="002016D0"/>
    <w:rsid w:val="0023373C"/>
    <w:rsid w:val="00233881"/>
    <w:rsid w:val="002340AF"/>
    <w:rsid w:val="0029750E"/>
    <w:rsid w:val="002A41A3"/>
    <w:rsid w:val="002B6505"/>
    <w:rsid w:val="002E1593"/>
    <w:rsid w:val="002F1FB9"/>
    <w:rsid w:val="002F5889"/>
    <w:rsid w:val="0033179A"/>
    <w:rsid w:val="003570A9"/>
    <w:rsid w:val="00365A03"/>
    <w:rsid w:val="003761FB"/>
    <w:rsid w:val="00392265"/>
    <w:rsid w:val="003A56FA"/>
    <w:rsid w:val="003D1E56"/>
    <w:rsid w:val="003D26AC"/>
    <w:rsid w:val="003D4EFF"/>
    <w:rsid w:val="00407564"/>
    <w:rsid w:val="00427522"/>
    <w:rsid w:val="0043207F"/>
    <w:rsid w:val="004376C4"/>
    <w:rsid w:val="00454D04"/>
    <w:rsid w:val="004A197A"/>
    <w:rsid w:val="004E2CF0"/>
    <w:rsid w:val="00500B7E"/>
    <w:rsid w:val="005017B0"/>
    <w:rsid w:val="005416BA"/>
    <w:rsid w:val="00552024"/>
    <w:rsid w:val="005554CA"/>
    <w:rsid w:val="00566B11"/>
    <w:rsid w:val="005707B2"/>
    <w:rsid w:val="005D0AEA"/>
    <w:rsid w:val="005D4882"/>
    <w:rsid w:val="005E2418"/>
    <w:rsid w:val="005E6A6B"/>
    <w:rsid w:val="00650293"/>
    <w:rsid w:val="006874F5"/>
    <w:rsid w:val="006A4D0C"/>
    <w:rsid w:val="006B77FB"/>
    <w:rsid w:val="006F0928"/>
    <w:rsid w:val="006F12B1"/>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76B5"/>
    <w:rsid w:val="00943F08"/>
    <w:rsid w:val="009445D8"/>
    <w:rsid w:val="00950E8F"/>
    <w:rsid w:val="0097218C"/>
    <w:rsid w:val="00974090"/>
    <w:rsid w:val="00974F76"/>
    <w:rsid w:val="009766F9"/>
    <w:rsid w:val="009A0383"/>
    <w:rsid w:val="009B33CD"/>
    <w:rsid w:val="009C2EDF"/>
    <w:rsid w:val="009D7B8D"/>
    <w:rsid w:val="009E4377"/>
    <w:rsid w:val="00A32BC6"/>
    <w:rsid w:val="00A52A9C"/>
    <w:rsid w:val="00A54C03"/>
    <w:rsid w:val="00A8219A"/>
    <w:rsid w:val="00AE571A"/>
    <w:rsid w:val="00B17F3E"/>
    <w:rsid w:val="00B36BFE"/>
    <w:rsid w:val="00B67FA9"/>
    <w:rsid w:val="00B7642B"/>
    <w:rsid w:val="00B81AE5"/>
    <w:rsid w:val="00BA744C"/>
    <w:rsid w:val="00BB5133"/>
    <w:rsid w:val="00BC10CF"/>
    <w:rsid w:val="00BF0FDE"/>
    <w:rsid w:val="00C065AD"/>
    <w:rsid w:val="00C340AA"/>
    <w:rsid w:val="00C90265"/>
    <w:rsid w:val="00C9609F"/>
    <w:rsid w:val="00CD27DE"/>
    <w:rsid w:val="00D00FCF"/>
    <w:rsid w:val="00D01F8F"/>
    <w:rsid w:val="00D11FF1"/>
    <w:rsid w:val="00D12CBE"/>
    <w:rsid w:val="00D97BAB"/>
    <w:rsid w:val="00DB0BB7"/>
    <w:rsid w:val="00DB561F"/>
    <w:rsid w:val="00DD243C"/>
    <w:rsid w:val="00E36CCA"/>
    <w:rsid w:val="00E435D4"/>
    <w:rsid w:val="00E5088D"/>
    <w:rsid w:val="00E62B4F"/>
    <w:rsid w:val="00EC72E7"/>
    <w:rsid w:val="00ED5D69"/>
    <w:rsid w:val="00EE33A2"/>
    <w:rsid w:val="00EE7C3F"/>
    <w:rsid w:val="00EF1F33"/>
    <w:rsid w:val="00F0428C"/>
    <w:rsid w:val="00F06A5D"/>
    <w:rsid w:val="00F5215E"/>
    <w:rsid w:val="00F52680"/>
    <w:rsid w:val="00F76995"/>
    <w:rsid w:val="00FA7A52"/>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d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watch?v=hX6lSAvjqm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de" TargetMode="External"/><Relationship Id="rId5" Type="http://schemas.microsoft.com/office/2007/relationships/stylesWithEffects" Target="stylesWithEffects.xml"/><Relationship Id="rId15" Type="http://schemas.openxmlformats.org/officeDocument/2006/relationships/hyperlink" Target="http://www.physikinstrumente.de/produkt-detailseite/v-522-v-524-v-528-1200206.html" TargetMode="External"/><Relationship Id="rId10" Type="http://schemas.openxmlformats.org/officeDocument/2006/relationships/hyperlink" Target="mailto:d.knauer@pi.de"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kt&amp;Produkte\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62ECD5-169E-4AF3-9EAE-1F719173E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2</Pages>
  <Words>440</Words>
  <Characters>2778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6</cp:revision>
  <cp:lastPrinted>2012-11-29T10:20:00Z</cp:lastPrinted>
  <dcterms:created xsi:type="dcterms:W3CDTF">2016-03-21T08:48:00Z</dcterms:created>
  <dcterms:modified xsi:type="dcterms:W3CDTF">2016-03-21T14:55:00Z</dcterms:modified>
</cp:coreProperties>
</file>